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60A94" w14:textId="77777777" w:rsidR="00DE5BF0" w:rsidRPr="00DE5BF0" w:rsidRDefault="00DE5BF0" w:rsidP="00DE5BF0">
      <w:pPr>
        <w:rPr>
          <w:b/>
          <w:bCs/>
        </w:rPr>
      </w:pPr>
      <w:r w:rsidRPr="00DE5BF0">
        <w:rPr>
          <w:b/>
          <w:bCs/>
        </w:rPr>
        <w:t>Об авторе и курсе</w:t>
      </w:r>
    </w:p>
    <w:p w14:paraId="2F408EB5" w14:textId="77777777" w:rsidR="00DE5BF0" w:rsidRPr="00DE5BF0" w:rsidRDefault="00DE5BF0" w:rsidP="00DE5BF0">
      <w:r w:rsidRPr="00DE5BF0">
        <w:t xml:space="preserve">Александр Владиславович Захаров — бизнес-архитектор компании </w:t>
      </w:r>
      <w:proofErr w:type="spellStart"/>
      <w:proofErr w:type="gramStart"/>
      <w:r w:rsidRPr="00DE5BF0">
        <w:t>ecom.tech</w:t>
      </w:r>
      <w:proofErr w:type="spellEnd"/>
      <w:proofErr w:type="gramEnd"/>
      <w:r w:rsidRPr="00DE5BF0">
        <w:t>, автор и преподаватель курса «Современные методологии управления IT-проектами» в Санкт-Петербургском Академическом университете имени Ж. И. Алфёрова. В своей работе он объединяет практический опыт бизнес-анализа, проектного управления и разработки образовательных программ для ИТ-специалистов.</w:t>
      </w:r>
    </w:p>
    <w:p w14:paraId="5AAF7F68" w14:textId="77777777" w:rsidR="00DE5BF0" w:rsidRPr="00DE5BF0" w:rsidRDefault="00DE5BF0" w:rsidP="00DE5BF0">
      <w:r w:rsidRPr="00DE5BF0">
        <w:t>Курс предназначен для студентов профиля «</w:t>
      </w:r>
      <w:proofErr w:type="spellStart"/>
      <w:r w:rsidRPr="00DE5BF0">
        <w:t>Биоинформатика</w:t>
      </w:r>
      <w:proofErr w:type="spellEnd"/>
      <w:r w:rsidRPr="00DE5BF0">
        <w:t>» и знакомит их с полным жизненным циклом ИТ-проекта — от замысла и запуска до контроля изменений, оценки результатов и зав</w:t>
      </w:r>
      <w:bookmarkStart w:id="0" w:name="_GoBack"/>
      <w:bookmarkEnd w:id="0"/>
      <w:r w:rsidRPr="00DE5BF0">
        <w:t>ершения. Основой программы служит PMBOK восьмого издания; также рассматриваются предиктивные, адаптивные и гибридные подходы. Особое внимание уделяется работе с требованиями и заинтересованными сторонами, управлению содержанием, сроками, ресурсами, бюджетом, качеством и рисками.</w:t>
      </w:r>
    </w:p>
    <w:p w14:paraId="19B7A7D4" w14:textId="77777777" w:rsidR="00DE5BF0" w:rsidRPr="00DE5BF0" w:rsidRDefault="00DE5BF0" w:rsidP="00DE5BF0">
      <w:r w:rsidRPr="00DE5BF0">
        <w:t xml:space="preserve">Теория закрепляется на практических заданиях и сквозном кейсе из области </w:t>
      </w:r>
      <w:proofErr w:type="spellStart"/>
      <w:r w:rsidRPr="00DE5BF0">
        <w:t>биоинформатики</w:t>
      </w:r>
      <w:proofErr w:type="spellEnd"/>
      <w:r w:rsidRPr="00DE5BF0">
        <w:t>. Задача курса — научить студентов не механически следовать выбранной методологии, а осознанно подбирать и адаптировать инструменты управления к контексту конкретного проекта.</w:t>
      </w:r>
    </w:p>
    <w:p w14:paraId="35AE2AD6" w14:textId="77777777" w:rsidR="00DE5BF0" w:rsidRPr="00DE5BF0" w:rsidRDefault="00DE5BF0" w:rsidP="00DE5BF0"/>
    <w:p w14:paraId="0ADC48B9" w14:textId="77777777" w:rsidR="00B33719" w:rsidRDefault="00B33719"/>
    <w:sectPr w:rsidR="00B33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719"/>
    <w:rsid w:val="00B33719"/>
    <w:rsid w:val="00D36669"/>
    <w:rsid w:val="00DE5BF0"/>
    <w:rsid w:val="00E7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A50A2-0AAE-4BA6-9AC5-220DE1B5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3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3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3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3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3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3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3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3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3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3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37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371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37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37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37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37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3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3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3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3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3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37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37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371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3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371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37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Крушнина Екатерина Дмитриевна</dc:creator>
  <cp:keywords/>
  <dc:description/>
  <cp:lastModifiedBy>Кравченко Анастасия Олеговна</cp:lastModifiedBy>
  <cp:revision>3</cp:revision>
  <dcterms:created xsi:type="dcterms:W3CDTF">2026-08-25T11:21:00Z</dcterms:created>
  <dcterms:modified xsi:type="dcterms:W3CDTF">2026-09-22T13:52:00Z</dcterms:modified>
</cp:coreProperties>
</file>